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BB9" w:rsidRDefault="000E0BB9" w:rsidP="00444DEA">
      <w:pPr>
        <w:pStyle w:val="ConsPlusNormal"/>
        <w:widowControl/>
        <w:spacing w:after="120" w:line="360" w:lineRule="auto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6059E">
        <w:rPr>
          <w:rFonts w:ascii="Times New Roman" w:hAnsi="Times New Roman" w:cs="Times New Roman"/>
          <w:sz w:val="28"/>
          <w:szCs w:val="28"/>
        </w:rPr>
        <w:t xml:space="preserve"> </w:t>
      </w:r>
      <w:r w:rsidR="002A10D5">
        <w:rPr>
          <w:rFonts w:ascii="Times New Roman" w:hAnsi="Times New Roman" w:cs="Times New Roman"/>
          <w:sz w:val="28"/>
          <w:szCs w:val="28"/>
        </w:rPr>
        <w:t xml:space="preserve">№ </w:t>
      </w:r>
      <w:r w:rsidR="00C362D5">
        <w:rPr>
          <w:rFonts w:ascii="Times New Roman" w:hAnsi="Times New Roman" w:cs="Times New Roman"/>
          <w:sz w:val="28"/>
          <w:szCs w:val="28"/>
        </w:rPr>
        <w:t>2</w:t>
      </w:r>
    </w:p>
    <w:p w:rsidR="00163EED" w:rsidRPr="005F2EB6" w:rsidRDefault="00163EED" w:rsidP="00613465">
      <w:pPr>
        <w:pStyle w:val="ConsPlusNormal"/>
        <w:widowControl/>
        <w:spacing w:line="360" w:lineRule="auto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</w:p>
    <w:p w:rsidR="00163EED" w:rsidRPr="005F2EB6" w:rsidRDefault="00163EED" w:rsidP="00613465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63EED" w:rsidRPr="005F2EB6" w:rsidRDefault="00163EED" w:rsidP="00613465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63EED" w:rsidRPr="00EB0042" w:rsidRDefault="00385D27" w:rsidP="00613465">
      <w:pPr>
        <w:autoSpaceDE w:val="0"/>
        <w:autoSpaceDN w:val="0"/>
        <w:adjustRightInd w:val="0"/>
        <w:spacing w:after="480"/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 18.05.2017 </w:t>
      </w:r>
      <w:r w:rsidR="00163EED" w:rsidRPr="00163E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№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65/253</w:t>
      </w:r>
    </w:p>
    <w:p w:rsidR="005928FA" w:rsidRPr="00EB0042" w:rsidRDefault="0036059E" w:rsidP="0074101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13741B" w:rsidRPr="00D601F5" w:rsidRDefault="0013741B" w:rsidP="00D601F5"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13741B">
        <w:rPr>
          <w:rFonts w:ascii="Times New Roman" w:hAnsi="Times New Roman" w:cs="Times New Roman"/>
          <w:sz w:val="28"/>
          <w:szCs w:val="28"/>
        </w:rPr>
        <w:t>пр</w:t>
      </w:r>
      <w:r w:rsidR="00C362D5">
        <w:rPr>
          <w:rFonts w:ascii="Times New Roman" w:hAnsi="Times New Roman" w:cs="Times New Roman"/>
          <w:sz w:val="28"/>
          <w:szCs w:val="28"/>
        </w:rPr>
        <w:t xml:space="preserve">едоставления и </w:t>
      </w:r>
      <w:r w:rsidR="00C362D5" w:rsidRPr="00C362D5">
        <w:rPr>
          <w:rFonts w:ascii="Times New Roman" w:hAnsi="Times New Roman" w:cs="Times New Roman"/>
          <w:sz w:val="28"/>
          <w:szCs w:val="28"/>
        </w:rPr>
        <w:t>методик</w:t>
      </w:r>
      <w:r w:rsidR="00C362D5">
        <w:rPr>
          <w:rFonts w:ascii="Times New Roman" w:hAnsi="Times New Roman" w:cs="Times New Roman"/>
          <w:sz w:val="28"/>
          <w:szCs w:val="28"/>
        </w:rPr>
        <w:t>а</w:t>
      </w:r>
      <w:r w:rsidR="00C362D5" w:rsidRPr="00C362D5">
        <w:rPr>
          <w:rFonts w:ascii="Times New Roman" w:hAnsi="Times New Roman" w:cs="Times New Roman"/>
          <w:sz w:val="28"/>
          <w:szCs w:val="28"/>
        </w:rPr>
        <w:t xml:space="preserve"> рас</w:t>
      </w:r>
      <w:r w:rsidR="0069433A">
        <w:rPr>
          <w:rFonts w:ascii="Times New Roman" w:hAnsi="Times New Roman" w:cs="Times New Roman"/>
          <w:sz w:val="28"/>
          <w:szCs w:val="28"/>
        </w:rPr>
        <w:t>пределения</w:t>
      </w:r>
      <w:r w:rsidR="00C362D5" w:rsidRPr="00C362D5">
        <w:rPr>
          <w:rFonts w:ascii="Times New Roman" w:hAnsi="Times New Roman" w:cs="Times New Roman"/>
          <w:sz w:val="28"/>
          <w:szCs w:val="28"/>
        </w:rPr>
        <w:t xml:space="preserve"> грантов </w:t>
      </w:r>
      <w:r w:rsidR="00741010">
        <w:rPr>
          <w:rFonts w:ascii="Times New Roman" w:hAnsi="Times New Roman" w:cs="Times New Roman"/>
          <w:sz w:val="28"/>
          <w:szCs w:val="28"/>
        </w:rPr>
        <w:br/>
      </w:r>
      <w:r w:rsidR="00C362D5" w:rsidRPr="00C362D5">
        <w:rPr>
          <w:rFonts w:ascii="Times New Roman" w:hAnsi="Times New Roman" w:cs="Times New Roman"/>
          <w:sz w:val="28"/>
          <w:szCs w:val="28"/>
        </w:rPr>
        <w:t>муниципальным</w:t>
      </w:r>
      <w:r w:rsidR="00741010">
        <w:rPr>
          <w:rFonts w:ascii="Times New Roman" w:hAnsi="Times New Roman" w:cs="Times New Roman"/>
          <w:sz w:val="28"/>
          <w:szCs w:val="28"/>
        </w:rPr>
        <w:t xml:space="preserve"> районам (городским округам) за</w:t>
      </w:r>
      <w:r w:rsidR="00C362D5" w:rsidRPr="00C362D5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741010">
        <w:rPr>
          <w:rFonts w:ascii="Times New Roman" w:hAnsi="Times New Roman" w:cs="Times New Roman"/>
          <w:sz w:val="28"/>
          <w:szCs w:val="28"/>
        </w:rPr>
        <w:t>е</w:t>
      </w:r>
      <w:r w:rsidR="00C362D5" w:rsidRPr="00C362D5">
        <w:rPr>
          <w:rFonts w:ascii="Times New Roman" w:hAnsi="Times New Roman" w:cs="Times New Roman"/>
          <w:sz w:val="28"/>
          <w:szCs w:val="28"/>
        </w:rPr>
        <w:t xml:space="preserve"> </w:t>
      </w:r>
      <w:r w:rsidR="00741010">
        <w:rPr>
          <w:rFonts w:ascii="Times New Roman" w:hAnsi="Times New Roman" w:cs="Times New Roman"/>
          <w:sz w:val="28"/>
          <w:szCs w:val="28"/>
        </w:rPr>
        <w:br/>
      </w:r>
      <w:r w:rsidR="0072073F">
        <w:rPr>
          <w:rFonts w:ascii="Times New Roman" w:hAnsi="Times New Roman" w:cs="Times New Roman"/>
          <w:sz w:val="28"/>
          <w:szCs w:val="28"/>
        </w:rPr>
        <w:t>налогового потенциала</w:t>
      </w:r>
      <w:r w:rsidR="00741010">
        <w:rPr>
          <w:rFonts w:ascii="Times New Roman" w:hAnsi="Times New Roman" w:cs="Times New Roman"/>
          <w:sz w:val="28"/>
          <w:szCs w:val="28"/>
        </w:rPr>
        <w:t xml:space="preserve"> </w:t>
      </w:r>
      <w:r w:rsidR="00C362D5" w:rsidRPr="00C362D5">
        <w:rPr>
          <w:rFonts w:ascii="Times New Roman" w:hAnsi="Times New Roman" w:cs="Times New Roman"/>
          <w:sz w:val="28"/>
          <w:szCs w:val="28"/>
        </w:rPr>
        <w:t>и увеличени</w:t>
      </w:r>
      <w:r w:rsidR="00741010">
        <w:rPr>
          <w:rFonts w:ascii="Times New Roman" w:hAnsi="Times New Roman" w:cs="Times New Roman"/>
          <w:sz w:val="28"/>
          <w:szCs w:val="28"/>
        </w:rPr>
        <w:t>е</w:t>
      </w:r>
      <w:r w:rsidR="00C362D5" w:rsidRPr="00C362D5">
        <w:rPr>
          <w:rFonts w:ascii="Times New Roman" w:hAnsi="Times New Roman" w:cs="Times New Roman"/>
          <w:sz w:val="28"/>
          <w:szCs w:val="28"/>
        </w:rPr>
        <w:t xml:space="preserve"> поступлений</w:t>
      </w:r>
      <w:r w:rsidR="00741010">
        <w:rPr>
          <w:rFonts w:ascii="Times New Roman" w:hAnsi="Times New Roman" w:cs="Times New Roman"/>
          <w:sz w:val="28"/>
          <w:szCs w:val="28"/>
        </w:rPr>
        <w:t xml:space="preserve"> </w:t>
      </w:r>
      <w:r w:rsidR="00C362D5" w:rsidRPr="00C362D5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741010">
        <w:rPr>
          <w:rFonts w:ascii="Times New Roman" w:hAnsi="Times New Roman" w:cs="Times New Roman"/>
          <w:sz w:val="28"/>
          <w:szCs w:val="28"/>
        </w:rPr>
        <w:br/>
      </w:r>
      <w:r w:rsidR="00C362D5" w:rsidRPr="00C362D5">
        <w:rPr>
          <w:rFonts w:ascii="Times New Roman" w:hAnsi="Times New Roman" w:cs="Times New Roman"/>
          <w:sz w:val="28"/>
          <w:szCs w:val="28"/>
        </w:rPr>
        <w:t xml:space="preserve">в </w:t>
      </w:r>
      <w:r w:rsidR="00BC240C">
        <w:rPr>
          <w:rFonts w:ascii="Times New Roman" w:hAnsi="Times New Roman" w:cs="Times New Roman"/>
          <w:sz w:val="28"/>
          <w:szCs w:val="28"/>
        </w:rPr>
        <w:t>областной и местные бюджеты</w:t>
      </w:r>
    </w:p>
    <w:p w:rsidR="0036059E" w:rsidRPr="00D908C4" w:rsidRDefault="00A97C01" w:rsidP="0013741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04D4E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36059E" w:rsidRPr="00104D4E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r w:rsidR="00C362D5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предоставления </w:t>
      </w:r>
      <w:r w:rsidR="00C362D5" w:rsidRPr="00C362D5">
        <w:rPr>
          <w:rFonts w:ascii="Times New Roman" w:hAnsi="Times New Roman" w:cs="Times New Roman"/>
          <w:sz w:val="28"/>
          <w:szCs w:val="28"/>
          <w:lang w:val="ru-RU"/>
        </w:rPr>
        <w:t>и методик</w:t>
      </w:r>
      <w:r w:rsidR="00C362D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362D5" w:rsidRPr="00C362D5">
        <w:rPr>
          <w:rFonts w:ascii="Times New Roman" w:hAnsi="Times New Roman" w:cs="Times New Roman"/>
          <w:sz w:val="28"/>
          <w:szCs w:val="28"/>
          <w:lang w:val="ru-RU"/>
        </w:rPr>
        <w:t xml:space="preserve"> рас</w:t>
      </w:r>
      <w:r w:rsidR="0069433A">
        <w:rPr>
          <w:rFonts w:ascii="Times New Roman" w:hAnsi="Times New Roman" w:cs="Times New Roman"/>
          <w:sz w:val="28"/>
          <w:szCs w:val="28"/>
          <w:lang w:val="ru-RU"/>
        </w:rPr>
        <w:t>пределения</w:t>
      </w:r>
      <w:r w:rsidR="00C362D5" w:rsidRPr="00C362D5">
        <w:rPr>
          <w:rFonts w:ascii="Times New Roman" w:hAnsi="Times New Roman" w:cs="Times New Roman"/>
          <w:sz w:val="28"/>
          <w:szCs w:val="28"/>
          <w:lang w:val="ru-RU"/>
        </w:rPr>
        <w:t xml:space="preserve"> грантов муниципальн</w:t>
      </w:r>
      <w:r w:rsidR="00741010">
        <w:rPr>
          <w:rFonts w:ascii="Times New Roman" w:hAnsi="Times New Roman" w:cs="Times New Roman"/>
          <w:sz w:val="28"/>
          <w:szCs w:val="28"/>
          <w:lang w:val="ru-RU"/>
        </w:rPr>
        <w:t>ым районам (городским округам) за развитие</w:t>
      </w:r>
      <w:r w:rsidR="00C362D5" w:rsidRPr="00C362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1010">
        <w:rPr>
          <w:rFonts w:ascii="Times New Roman" w:hAnsi="Times New Roman" w:cs="Times New Roman"/>
          <w:sz w:val="28"/>
          <w:szCs w:val="28"/>
          <w:lang w:val="ru-RU"/>
        </w:rPr>
        <w:t>налогового потенциала</w:t>
      </w:r>
      <w:r w:rsidR="00C362D5" w:rsidRPr="00C362D5">
        <w:rPr>
          <w:rFonts w:ascii="Times New Roman" w:hAnsi="Times New Roman" w:cs="Times New Roman"/>
          <w:sz w:val="28"/>
          <w:szCs w:val="28"/>
          <w:lang w:val="ru-RU"/>
        </w:rPr>
        <w:t xml:space="preserve"> и увеличени</w:t>
      </w:r>
      <w:r w:rsidR="0074101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362D5" w:rsidRPr="00C362D5">
        <w:rPr>
          <w:rFonts w:ascii="Times New Roman" w:hAnsi="Times New Roman" w:cs="Times New Roman"/>
          <w:sz w:val="28"/>
          <w:szCs w:val="28"/>
          <w:lang w:val="ru-RU"/>
        </w:rPr>
        <w:t xml:space="preserve"> поступлений доходов в </w:t>
      </w:r>
      <w:r w:rsidR="00BC240C">
        <w:rPr>
          <w:rFonts w:ascii="Times New Roman" w:hAnsi="Times New Roman" w:cs="Times New Roman"/>
          <w:sz w:val="28"/>
          <w:szCs w:val="28"/>
          <w:lang w:val="ru-RU"/>
        </w:rPr>
        <w:t xml:space="preserve">областной и местные </w:t>
      </w:r>
      <w:r w:rsidR="00C362D5" w:rsidRPr="00C362D5">
        <w:rPr>
          <w:rFonts w:ascii="Times New Roman" w:hAnsi="Times New Roman" w:cs="Times New Roman"/>
          <w:sz w:val="28"/>
          <w:szCs w:val="28"/>
          <w:lang w:val="ru-RU"/>
        </w:rPr>
        <w:t>бюджет</w:t>
      </w:r>
      <w:r w:rsidR="00BC240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13741B">
        <w:rPr>
          <w:rFonts w:ascii="Times New Roman" w:hAnsi="Times New Roman" w:cs="Times New Roman"/>
          <w:sz w:val="28"/>
          <w:szCs w:val="28"/>
          <w:lang w:val="ru-RU"/>
        </w:rPr>
        <w:t xml:space="preserve"> (далее – Порядок)</w:t>
      </w:r>
      <w:r w:rsidRPr="00104D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50EC">
        <w:rPr>
          <w:rFonts w:ascii="Times New Roman" w:hAnsi="Times New Roman" w:cs="Times New Roman"/>
          <w:sz w:val="28"/>
          <w:szCs w:val="28"/>
          <w:lang w:val="ru-RU"/>
        </w:rPr>
        <w:t>устанавливает</w:t>
      </w:r>
      <w:r w:rsidR="001374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19BD">
        <w:rPr>
          <w:rFonts w:ascii="Times New Roman" w:hAnsi="Times New Roman" w:cs="Times New Roman"/>
          <w:sz w:val="28"/>
          <w:szCs w:val="28"/>
          <w:lang w:val="ru-RU"/>
        </w:rPr>
        <w:t>правила</w:t>
      </w:r>
      <w:r w:rsidR="001374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50EC">
        <w:rPr>
          <w:rFonts w:ascii="Times New Roman" w:hAnsi="Times New Roman" w:cs="Times New Roman"/>
          <w:sz w:val="28"/>
          <w:szCs w:val="28"/>
          <w:lang w:val="ru-RU"/>
        </w:rPr>
        <w:t>предоставления и методику рас</w:t>
      </w:r>
      <w:r w:rsidR="0069433A">
        <w:rPr>
          <w:rFonts w:ascii="Times New Roman" w:hAnsi="Times New Roman" w:cs="Times New Roman"/>
          <w:sz w:val="28"/>
          <w:szCs w:val="28"/>
          <w:lang w:val="ru-RU"/>
        </w:rPr>
        <w:t>пределения</w:t>
      </w:r>
      <w:r w:rsidR="000A50EC">
        <w:rPr>
          <w:rFonts w:ascii="Times New Roman" w:hAnsi="Times New Roman" w:cs="Times New Roman"/>
          <w:sz w:val="28"/>
          <w:szCs w:val="28"/>
          <w:lang w:val="ru-RU"/>
        </w:rPr>
        <w:t xml:space="preserve"> грантов муниципальн</w:t>
      </w:r>
      <w:r w:rsidR="0094151D">
        <w:rPr>
          <w:rFonts w:ascii="Times New Roman" w:hAnsi="Times New Roman" w:cs="Times New Roman"/>
          <w:sz w:val="28"/>
          <w:szCs w:val="28"/>
          <w:lang w:val="ru-RU"/>
        </w:rPr>
        <w:t xml:space="preserve">ым районам (городским округам) за </w:t>
      </w:r>
      <w:r w:rsidR="0013741B" w:rsidRPr="0013741B">
        <w:rPr>
          <w:rFonts w:ascii="Times New Roman" w:hAnsi="Times New Roman" w:cs="Times New Roman"/>
          <w:sz w:val="28"/>
          <w:szCs w:val="28"/>
          <w:lang w:val="ru-RU"/>
        </w:rPr>
        <w:t>развити</w:t>
      </w:r>
      <w:r w:rsidR="0094151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3741B" w:rsidRPr="001374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F11">
        <w:rPr>
          <w:rFonts w:ascii="Times New Roman" w:hAnsi="Times New Roman" w:cs="Times New Roman"/>
          <w:sz w:val="28"/>
          <w:szCs w:val="28"/>
          <w:lang w:val="ru-RU"/>
        </w:rPr>
        <w:t>налогового потенциала</w:t>
      </w:r>
      <w:r w:rsidR="0013741B" w:rsidRPr="0013741B">
        <w:rPr>
          <w:rFonts w:ascii="Times New Roman" w:hAnsi="Times New Roman" w:cs="Times New Roman"/>
          <w:sz w:val="28"/>
          <w:szCs w:val="28"/>
          <w:lang w:val="ru-RU"/>
        </w:rPr>
        <w:t xml:space="preserve"> и увеличени</w:t>
      </w:r>
      <w:r w:rsidR="0094151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3741B" w:rsidRPr="0013741B">
        <w:rPr>
          <w:rFonts w:ascii="Times New Roman" w:hAnsi="Times New Roman" w:cs="Times New Roman"/>
          <w:sz w:val="28"/>
          <w:szCs w:val="28"/>
          <w:lang w:val="ru-RU"/>
        </w:rPr>
        <w:t xml:space="preserve"> поступлений доходов в </w:t>
      </w:r>
      <w:r w:rsidR="00BC240C">
        <w:rPr>
          <w:rFonts w:ascii="Times New Roman" w:hAnsi="Times New Roman" w:cs="Times New Roman"/>
          <w:sz w:val="28"/>
          <w:szCs w:val="28"/>
          <w:lang w:val="ru-RU"/>
        </w:rPr>
        <w:t xml:space="preserve">областной и местные </w:t>
      </w:r>
      <w:r w:rsidR="0013741B" w:rsidRPr="0013741B">
        <w:rPr>
          <w:rFonts w:ascii="Times New Roman" w:hAnsi="Times New Roman" w:cs="Times New Roman"/>
          <w:sz w:val="28"/>
          <w:szCs w:val="28"/>
          <w:lang w:val="ru-RU"/>
        </w:rPr>
        <w:t>бюджет</w:t>
      </w:r>
      <w:r w:rsidR="00BC240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13741B" w:rsidRPr="001374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741B">
        <w:rPr>
          <w:rFonts w:ascii="Times New Roman" w:hAnsi="Times New Roman" w:cs="Times New Roman"/>
          <w:sz w:val="28"/>
          <w:szCs w:val="28"/>
          <w:lang w:val="ru-RU"/>
        </w:rPr>
        <w:t xml:space="preserve">(далее – </w:t>
      </w:r>
      <w:r w:rsidR="000A50EC">
        <w:rPr>
          <w:rFonts w:ascii="Times New Roman" w:hAnsi="Times New Roman" w:cs="Times New Roman"/>
          <w:sz w:val="28"/>
          <w:szCs w:val="28"/>
          <w:lang w:val="ru-RU"/>
        </w:rPr>
        <w:t>гранты</w:t>
      </w:r>
      <w:r w:rsidR="0013741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04D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1D2B" w:rsidRDefault="00147882" w:rsidP="00AE1D2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10B3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E1D2B">
        <w:rPr>
          <w:rFonts w:ascii="Times New Roman" w:hAnsi="Times New Roman" w:cs="Times New Roman"/>
          <w:sz w:val="28"/>
          <w:szCs w:val="28"/>
          <w:lang w:val="ru-RU"/>
        </w:rPr>
        <w:t xml:space="preserve"> Гранты </w:t>
      </w:r>
      <w:r w:rsidR="00253D15" w:rsidRPr="00253D15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предоставляются </w:t>
      </w:r>
      <w:r w:rsidR="0094158D">
        <w:rPr>
          <w:rFonts w:ascii="Times New Roman" w:hAnsi="Times New Roman" w:cs="Times New Roman"/>
          <w:sz w:val="28"/>
          <w:szCs w:val="28"/>
          <w:lang w:val="ru-RU"/>
        </w:rPr>
        <w:t xml:space="preserve">в форме иных межбюджетных трансфертов </w:t>
      </w:r>
      <w:r w:rsidR="00AE1D2B">
        <w:rPr>
          <w:rFonts w:ascii="Times New Roman" w:hAnsi="Times New Roman" w:cs="Times New Roman"/>
          <w:sz w:val="28"/>
          <w:szCs w:val="28"/>
          <w:lang w:val="ru-RU"/>
        </w:rPr>
        <w:t>муниципальным районам (городским окру</w:t>
      </w:r>
      <w:r w:rsidR="00BC240C">
        <w:rPr>
          <w:rFonts w:ascii="Times New Roman" w:hAnsi="Times New Roman" w:cs="Times New Roman"/>
          <w:sz w:val="28"/>
          <w:szCs w:val="28"/>
          <w:lang w:val="ru-RU"/>
        </w:rPr>
        <w:t xml:space="preserve">гам), </w:t>
      </w:r>
      <w:r w:rsidR="005D67F7">
        <w:rPr>
          <w:rFonts w:ascii="Times New Roman" w:hAnsi="Times New Roman" w:cs="Times New Roman"/>
          <w:sz w:val="28"/>
          <w:szCs w:val="28"/>
          <w:lang w:val="ru-RU"/>
        </w:rPr>
        <w:t>набравшим</w:t>
      </w:r>
      <w:r w:rsidR="009415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72DE" w:rsidRPr="006272DE">
        <w:rPr>
          <w:rFonts w:ascii="Times New Roman" w:hAnsi="Times New Roman" w:cs="Times New Roman"/>
          <w:sz w:val="28"/>
          <w:szCs w:val="28"/>
          <w:lang w:val="ru-RU"/>
        </w:rPr>
        <w:t xml:space="preserve">по итогам отчетного финансового года </w:t>
      </w:r>
      <w:r w:rsidR="0094151D">
        <w:rPr>
          <w:rFonts w:ascii="Times New Roman" w:hAnsi="Times New Roman" w:cs="Times New Roman"/>
          <w:sz w:val="28"/>
          <w:szCs w:val="28"/>
          <w:lang w:val="ru-RU"/>
        </w:rPr>
        <w:t xml:space="preserve">наибольшее количество баллов </w:t>
      </w:r>
      <w:r w:rsidR="006272DE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5D67F7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A94DCC">
        <w:rPr>
          <w:rFonts w:ascii="Times New Roman" w:hAnsi="Times New Roman" w:cs="Times New Roman"/>
          <w:sz w:val="28"/>
          <w:szCs w:val="28"/>
          <w:lang w:val="ru-RU"/>
        </w:rPr>
        <w:t>оказател</w:t>
      </w:r>
      <w:r w:rsidR="006272DE">
        <w:rPr>
          <w:rFonts w:ascii="Times New Roman" w:hAnsi="Times New Roman" w:cs="Times New Roman"/>
          <w:sz w:val="28"/>
          <w:szCs w:val="28"/>
          <w:lang w:val="ru-RU"/>
        </w:rPr>
        <w:t>ям</w:t>
      </w:r>
      <w:r w:rsidR="00A94DCC">
        <w:rPr>
          <w:rFonts w:ascii="Times New Roman" w:hAnsi="Times New Roman" w:cs="Times New Roman"/>
          <w:sz w:val="28"/>
          <w:szCs w:val="28"/>
          <w:lang w:val="ru-RU"/>
        </w:rPr>
        <w:t>, характеризующи</w:t>
      </w:r>
      <w:r w:rsidR="006272DE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94DCC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налогового потенциала и увеличение поступлений доходов в областной и местные бюджеты</w:t>
      </w:r>
      <w:r w:rsidR="0046439D">
        <w:rPr>
          <w:rFonts w:ascii="Times New Roman" w:hAnsi="Times New Roman" w:cs="Times New Roman"/>
          <w:sz w:val="28"/>
          <w:szCs w:val="28"/>
          <w:lang w:val="ru-RU"/>
        </w:rPr>
        <w:t xml:space="preserve"> (далее – </w:t>
      </w:r>
      <w:r w:rsidR="005D67F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6439D">
        <w:rPr>
          <w:rFonts w:ascii="Times New Roman" w:hAnsi="Times New Roman" w:cs="Times New Roman"/>
          <w:sz w:val="28"/>
          <w:szCs w:val="28"/>
          <w:lang w:val="ru-RU"/>
        </w:rPr>
        <w:t>оказатели)</w:t>
      </w:r>
      <w:r w:rsidR="006272DE">
        <w:rPr>
          <w:rFonts w:ascii="Times New Roman" w:hAnsi="Times New Roman" w:cs="Times New Roman"/>
          <w:sz w:val="28"/>
          <w:szCs w:val="28"/>
          <w:lang w:val="ru-RU"/>
        </w:rPr>
        <w:t>, перечень которых</w:t>
      </w:r>
      <w:r w:rsidR="00A94DCC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 настоящим постановлением</w:t>
      </w:r>
      <w:r w:rsidR="00AE1D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707D" w:rsidRPr="00F2707D" w:rsidRDefault="00F2707D" w:rsidP="00F2707D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F2707D">
        <w:rPr>
          <w:rFonts w:ascii="Times New Roman" w:hAnsi="Times New Roman" w:cs="Times New Roman"/>
          <w:sz w:val="28"/>
          <w:szCs w:val="28"/>
          <w:lang w:val="ru-RU"/>
        </w:rPr>
        <w:t>Общий объем грантов, подлежащих предоставлению муниципальным районам (городским округам) в текущем году по итогам отчетного финансового года, устанавливается законом Кировской области об областном бюджете.</w:t>
      </w:r>
    </w:p>
    <w:p w:rsidR="00D601F5" w:rsidRDefault="00F2707D" w:rsidP="00AE1D2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94DCC">
        <w:rPr>
          <w:rFonts w:ascii="Times New Roman" w:hAnsi="Times New Roman" w:cs="Times New Roman"/>
          <w:sz w:val="28"/>
          <w:szCs w:val="28"/>
          <w:lang w:val="ru-RU"/>
        </w:rPr>
        <w:t>. Для формирования рейтинга муниципальных районов (городских ок</w:t>
      </w:r>
      <w:r w:rsidR="00385D2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94DCC">
        <w:rPr>
          <w:rFonts w:ascii="Times New Roman" w:hAnsi="Times New Roman" w:cs="Times New Roman"/>
          <w:sz w:val="28"/>
          <w:szCs w:val="28"/>
          <w:lang w:val="ru-RU"/>
        </w:rPr>
        <w:t>ругов) органы исполнительной власти Кировской области</w:t>
      </w:r>
      <w:r w:rsidR="0046439D">
        <w:rPr>
          <w:rFonts w:ascii="Times New Roman" w:hAnsi="Times New Roman" w:cs="Times New Roman"/>
          <w:sz w:val="28"/>
          <w:szCs w:val="28"/>
          <w:lang w:val="ru-RU"/>
        </w:rPr>
        <w:t xml:space="preserve">, ответственные за расчет значений </w:t>
      </w:r>
      <w:r w:rsidR="00AC27F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6439D">
        <w:rPr>
          <w:rFonts w:ascii="Times New Roman" w:hAnsi="Times New Roman" w:cs="Times New Roman"/>
          <w:sz w:val="28"/>
          <w:szCs w:val="28"/>
          <w:lang w:val="ru-RU"/>
        </w:rPr>
        <w:t>оказателей, представляют в министерство финансов Ки</w:t>
      </w:r>
      <w:r w:rsidR="0046439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ровской области (далее – министерство финансов) расчет и балльную оценку значений </w:t>
      </w:r>
      <w:r w:rsidR="000B416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6439D">
        <w:rPr>
          <w:rFonts w:ascii="Times New Roman" w:hAnsi="Times New Roman" w:cs="Times New Roman"/>
          <w:sz w:val="28"/>
          <w:szCs w:val="28"/>
          <w:lang w:val="ru-RU"/>
        </w:rPr>
        <w:t>оказателей по каждому муниципальному району (городскому ок</w:t>
      </w:r>
      <w:r w:rsidR="00385D2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6439D">
        <w:rPr>
          <w:rFonts w:ascii="Times New Roman" w:hAnsi="Times New Roman" w:cs="Times New Roman"/>
          <w:sz w:val="28"/>
          <w:szCs w:val="28"/>
          <w:lang w:val="ru-RU"/>
        </w:rPr>
        <w:t>ругу) в срок до 01 августа текущего финансового года.</w:t>
      </w:r>
    </w:p>
    <w:p w:rsidR="000B4161" w:rsidRDefault="000F0F67" w:rsidP="00AE1D2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B4161">
        <w:rPr>
          <w:rFonts w:ascii="Times New Roman" w:hAnsi="Times New Roman" w:cs="Times New Roman"/>
          <w:sz w:val="28"/>
          <w:szCs w:val="28"/>
          <w:lang w:val="ru-RU"/>
        </w:rPr>
        <w:t>. Мини</w:t>
      </w:r>
      <w:r w:rsidR="00E2215C">
        <w:rPr>
          <w:rFonts w:ascii="Times New Roman" w:hAnsi="Times New Roman" w:cs="Times New Roman"/>
          <w:sz w:val="28"/>
          <w:szCs w:val="28"/>
          <w:lang w:val="ru-RU"/>
        </w:rPr>
        <w:t>стерство финансов суммирует баллы по каждому показателю и осуществляет ранжирование муниципальных районов (городских округов) в порядке убывания баллов.</w:t>
      </w:r>
    </w:p>
    <w:p w:rsidR="00E2215C" w:rsidRPr="00E2215C" w:rsidRDefault="00E2215C" w:rsidP="00E2215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2215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ранжировании</w:t>
      </w:r>
      <w:r w:rsidRPr="00E2215C">
        <w:rPr>
          <w:rFonts w:ascii="Times New Roman" w:hAnsi="Times New Roman" w:cs="Times New Roman"/>
          <w:sz w:val="28"/>
          <w:szCs w:val="28"/>
          <w:lang w:val="ru-RU"/>
        </w:rPr>
        <w:t xml:space="preserve"> участвуют муниципальные районы (городские) округа, на территории которых в отчетном финансовом году обеспечен рост поступлений налоговых доходов консолидированного бюджета муниципального района (бюджета городского округа) относительно предыдущего финансового года в сопоставимых условиях</w:t>
      </w:r>
      <w:r w:rsidRPr="00E2215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footnoteReference w:id="1"/>
      </w:r>
      <w:r w:rsidRPr="00E2215C">
        <w:rPr>
          <w:rFonts w:ascii="Times New Roman" w:hAnsi="Times New Roman" w:cs="Times New Roman"/>
          <w:sz w:val="28"/>
          <w:szCs w:val="28"/>
          <w:lang w:val="ru-RU"/>
        </w:rPr>
        <w:t>, превышающий уровень инфляции.</w:t>
      </w:r>
    </w:p>
    <w:p w:rsidR="00E2215C" w:rsidRDefault="00E2215C" w:rsidP="00E2215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2215C">
        <w:rPr>
          <w:rFonts w:ascii="Times New Roman" w:hAnsi="Times New Roman" w:cs="Times New Roman"/>
          <w:sz w:val="28"/>
          <w:szCs w:val="28"/>
          <w:lang w:val="ru-RU"/>
        </w:rPr>
        <w:t>Наибольший ранг присваивается муниципальному району (городскому округу), набравшему наибольшее количество баллов.</w:t>
      </w:r>
    </w:p>
    <w:p w:rsidR="00E2215C" w:rsidRPr="00E2215C" w:rsidRDefault="00E2215C" w:rsidP="00E2215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итогам ранжирования </w:t>
      </w:r>
      <w:r w:rsidR="00F2707D">
        <w:rPr>
          <w:rFonts w:ascii="Times New Roman" w:hAnsi="Times New Roman" w:cs="Times New Roman"/>
          <w:sz w:val="28"/>
          <w:szCs w:val="28"/>
          <w:lang w:val="ru-RU"/>
        </w:rPr>
        <w:t xml:space="preserve">для распределения грантов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министерством финансов </w:t>
      </w:r>
      <w:r w:rsidR="00F2707D">
        <w:rPr>
          <w:rFonts w:ascii="Times New Roman" w:hAnsi="Times New Roman" w:cs="Times New Roman"/>
          <w:sz w:val="28"/>
          <w:szCs w:val="28"/>
          <w:lang w:val="ru-RU"/>
        </w:rPr>
        <w:t xml:space="preserve">отбирается </w:t>
      </w:r>
      <w:r w:rsidR="0094151D">
        <w:rPr>
          <w:rFonts w:ascii="Times New Roman" w:hAnsi="Times New Roman" w:cs="Times New Roman"/>
          <w:sz w:val="28"/>
          <w:szCs w:val="28"/>
          <w:lang w:val="ru-RU"/>
        </w:rPr>
        <w:t>не более</w:t>
      </w:r>
      <w:r w:rsidR="00F2707D">
        <w:rPr>
          <w:rFonts w:ascii="Times New Roman" w:hAnsi="Times New Roman" w:cs="Times New Roman"/>
          <w:sz w:val="28"/>
          <w:szCs w:val="28"/>
          <w:lang w:val="ru-RU"/>
        </w:rPr>
        <w:t xml:space="preserve"> десяти муниципальных районов (городских округов) набравшим наибольшее количество баллов.</w:t>
      </w:r>
    </w:p>
    <w:p w:rsidR="0094158D" w:rsidRDefault="0094158D" w:rsidP="0094158D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4158D">
        <w:rPr>
          <w:rFonts w:ascii="Times New Roman" w:hAnsi="Times New Roman" w:cs="Times New Roman"/>
          <w:sz w:val="28"/>
          <w:szCs w:val="28"/>
          <w:lang w:val="ru-RU"/>
        </w:rPr>
        <w:t>В случае</w:t>
      </w:r>
      <w:r w:rsidR="00444DE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4158D">
        <w:rPr>
          <w:rFonts w:ascii="Times New Roman" w:hAnsi="Times New Roman" w:cs="Times New Roman"/>
          <w:sz w:val="28"/>
          <w:szCs w:val="28"/>
          <w:lang w:val="ru-RU"/>
        </w:rPr>
        <w:t xml:space="preserve"> если </w:t>
      </w:r>
      <w:r w:rsidR="00F2707D">
        <w:rPr>
          <w:rFonts w:ascii="Times New Roman" w:hAnsi="Times New Roman" w:cs="Times New Roman"/>
          <w:sz w:val="28"/>
          <w:szCs w:val="28"/>
          <w:lang w:val="ru-RU"/>
        </w:rPr>
        <w:t>несколько</w:t>
      </w:r>
      <w:r w:rsidRPr="0094158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муниципальных районов (городских округов), </w:t>
      </w:r>
      <w:r w:rsidR="00F2707D">
        <w:rPr>
          <w:rFonts w:ascii="Times New Roman" w:hAnsi="Times New Roman" w:cs="Times New Roman"/>
          <w:sz w:val="28"/>
          <w:szCs w:val="28"/>
          <w:lang w:val="ru-RU"/>
        </w:rPr>
        <w:t>набирают равное количество</w:t>
      </w:r>
      <w:r w:rsidRPr="0094158D">
        <w:rPr>
          <w:rFonts w:ascii="Times New Roman" w:hAnsi="Times New Roman" w:cs="Times New Roman"/>
          <w:sz w:val="28"/>
          <w:szCs w:val="28"/>
          <w:lang w:val="ru-RU"/>
        </w:rPr>
        <w:t xml:space="preserve"> баллов, то </w:t>
      </w:r>
      <w:r w:rsidR="00F2707D">
        <w:rPr>
          <w:rFonts w:ascii="Times New Roman" w:hAnsi="Times New Roman" w:cs="Times New Roman"/>
          <w:sz w:val="28"/>
          <w:szCs w:val="28"/>
          <w:lang w:val="ru-RU"/>
        </w:rPr>
        <w:t xml:space="preserve">в распределении </w:t>
      </w:r>
      <w:r w:rsidRPr="0094158D">
        <w:rPr>
          <w:rFonts w:ascii="Times New Roman" w:hAnsi="Times New Roman" w:cs="Times New Roman"/>
          <w:sz w:val="28"/>
          <w:szCs w:val="28"/>
          <w:lang w:val="ru-RU"/>
        </w:rPr>
        <w:t>грант</w:t>
      </w:r>
      <w:r w:rsidR="00F2707D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9415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707D">
        <w:rPr>
          <w:rFonts w:ascii="Times New Roman" w:hAnsi="Times New Roman" w:cs="Times New Roman"/>
          <w:sz w:val="28"/>
          <w:szCs w:val="28"/>
          <w:lang w:val="ru-RU"/>
        </w:rPr>
        <w:t xml:space="preserve">участвуют </w:t>
      </w:r>
      <w:r w:rsidRPr="0094158D">
        <w:rPr>
          <w:rFonts w:ascii="Times New Roman" w:hAnsi="Times New Roman" w:cs="Times New Roman"/>
          <w:sz w:val="28"/>
          <w:szCs w:val="28"/>
          <w:lang w:val="ru-RU"/>
        </w:rPr>
        <w:t>муниципальны</w:t>
      </w:r>
      <w:r w:rsidR="00F2707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4158D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="00F2707D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94158D">
        <w:rPr>
          <w:rFonts w:ascii="Times New Roman" w:hAnsi="Times New Roman" w:cs="Times New Roman"/>
          <w:sz w:val="28"/>
          <w:szCs w:val="28"/>
          <w:lang w:val="ru-RU"/>
        </w:rPr>
        <w:t xml:space="preserve"> (городски</w:t>
      </w:r>
      <w:r w:rsidR="00F2707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4158D">
        <w:rPr>
          <w:rFonts w:ascii="Times New Roman" w:hAnsi="Times New Roman" w:cs="Times New Roman"/>
          <w:sz w:val="28"/>
          <w:szCs w:val="28"/>
          <w:lang w:val="ru-RU"/>
        </w:rPr>
        <w:t xml:space="preserve"> округа), </w:t>
      </w:r>
      <w:r w:rsidR="00F2707D">
        <w:rPr>
          <w:rFonts w:ascii="Times New Roman" w:hAnsi="Times New Roman" w:cs="Times New Roman"/>
          <w:sz w:val="28"/>
          <w:szCs w:val="28"/>
          <w:lang w:val="ru-RU"/>
        </w:rPr>
        <w:t xml:space="preserve">набравшие наибольшее количество баллов по </w:t>
      </w:r>
      <w:r w:rsidRPr="0094158D">
        <w:rPr>
          <w:rFonts w:ascii="Times New Roman" w:hAnsi="Times New Roman" w:cs="Times New Roman"/>
          <w:sz w:val="28"/>
          <w:szCs w:val="28"/>
          <w:lang w:val="ru-RU"/>
        </w:rPr>
        <w:t>показател</w:t>
      </w:r>
      <w:r w:rsidR="00F2707D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94158D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Pr="0094158D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94158D">
        <w:rPr>
          <w:rFonts w:ascii="Times New Roman" w:hAnsi="Times New Roman" w:cs="Times New Roman"/>
          <w:sz w:val="28"/>
          <w:szCs w:val="28"/>
          <w:lang w:val="ru-RU"/>
        </w:rPr>
        <w:t xml:space="preserve"> «Рост фонда оплаты труда в отчетном году».</w:t>
      </w:r>
    </w:p>
    <w:p w:rsidR="00AE1D2B" w:rsidRDefault="000F0F67" w:rsidP="00AE1D2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73C6F" w:rsidRPr="00073C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E1D2B">
        <w:rPr>
          <w:rFonts w:ascii="Times New Roman" w:hAnsi="Times New Roman" w:cs="Times New Roman"/>
          <w:sz w:val="28"/>
          <w:szCs w:val="28"/>
          <w:lang w:val="ru-RU"/>
        </w:rPr>
        <w:t>Рас</w:t>
      </w:r>
      <w:r w:rsidR="00BC240C">
        <w:rPr>
          <w:rFonts w:ascii="Times New Roman" w:hAnsi="Times New Roman" w:cs="Times New Roman"/>
          <w:sz w:val="28"/>
          <w:szCs w:val="28"/>
          <w:lang w:val="ru-RU"/>
        </w:rPr>
        <w:t>пределение</w:t>
      </w:r>
      <w:r w:rsidR="00AE1D2B">
        <w:rPr>
          <w:rFonts w:ascii="Times New Roman" w:hAnsi="Times New Roman" w:cs="Times New Roman"/>
          <w:sz w:val="28"/>
          <w:szCs w:val="28"/>
          <w:lang w:val="ru-RU"/>
        </w:rPr>
        <w:t xml:space="preserve"> грантов между муниципальными районами (городскими округами) осуществляется по следующей формуле:</w:t>
      </w:r>
    </w:p>
    <w:p w:rsidR="00AE1D2B" w:rsidRPr="00073C6F" w:rsidRDefault="002B4C3B" w:rsidP="00BD4C1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G</w:t>
      </w:r>
      <w:r w:rsidRPr="002B4C3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i</w:t>
      </w:r>
      <w:r w:rsidR="00BD4C1F" w:rsidRPr="002B4C3B">
        <w:rPr>
          <w:rFonts w:ascii="Times New Roman" w:eastAsiaTheme="minorEastAsia" w:hAnsi="Times New Roman" w:cs="Times New Roman"/>
          <w:sz w:val="28"/>
          <w:szCs w:val="28"/>
          <w:lang w:val="ru-RU"/>
        </w:rPr>
        <w:t>=</w:t>
      </w:r>
      <w:r w:rsidR="009F19BD" w:rsidRPr="009F19B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9F19BD" w:rsidRPr="009F19BD">
        <w:rPr>
          <w:rFonts w:ascii="Times New Roman" w:eastAsiaTheme="minorEastAsia" w:hAnsi="Times New Roman" w:cs="Times New Roman"/>
          <w:sz w:val="28"/>
          <w:szCs w:val="28"/>
        </w:rPr>
        <w:t>G</w:t>
      </w:r>
      <w:r w:rsidR="009F19B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9F19BD" w:rsidRPr="009F19BD">
        <w:rPr>
          <w:rFonts w:ascii="Times New Roman" w:eastAsiaTheme="minorEastAsia" w:hAnsi="Times New Roman" w:cs="Times New Roman"/>
          <w:sz w:val="28"/>
          <w:szCs w:val="28"/>
          <w:lang w:val="ru-RU"/>
        </w:rPr>
        <w:t>×</w:t>
      </w:r>
      <w:r w:rsidR="00BD4C1F" w:rsidRPr="002B4C3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32"/>
                    <w:szCs w:val="32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32"/>
                    <w:lang w:val="ru-RU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32"/>
                    <w:lang w:val="ru-RU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Times New Roman" w:cs="Times New Roman"/>
                    <w:sz w:val="32"/>
                    <w:szCs w:val="32"/>
                    <w:lang w:val="ru-RU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32"/>
                    <w:lang w:val="ru-RU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32"/>
                        <w:szCs w:val="32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  <w:lang w:val="ru-RU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  <w:lang w:val="ru-RU"/>
                      </w:rPr>
                      <m:t>i</m:t>
                    </m:r>
                  </m:sub>
                </m:sSub>
              </m:e>
            </m:nary>
          </m:den>
        </m:f>
      </m:oMath>
      <w:r w:rsidRPr="002B4C3B">
        <w:rPr>
          <w:rFonts w:ascii="Times New Roman" w:eastAsiaTheme="minorEastAsia" w:hAnsi="Times New Roman" w:cs="Times New Roman"/>
          <w:sz w:val="28"/>
          <w:szCs w:val="28"/>
          <w:lang w:val="ru-RU"/>
        </w:rPr>
        <w:t>; где:</w:t>
      </w:r>
    </w:p>
    <w:p w:rsidR="002B4C3B" w:rsidRDefault="002B4C3B" w:rsidP="002B4C3B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G</w:t>
      </w:r>
      <w:r w:rsidRPr="002B4C3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i</w:t>
      </w:r>
      <w:r w:rsidRPr="002B4C3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 объем гранта, причитающегося </w:t>
      </w:r>
      <w:r>
        <w:rPr>
          <w:rFonts w:ascii="Times New Roman" w:eastAsiaTheme="minorEastAsia" w:hAnsi="Times New Roman" w:cs="Times New Roman"/>
          <w:sz w:val="28"/>
          <w:szCs w:val="28"/>
        </w:rPr>
        <w:t>i</w:t>
      </w:r>
      <w:r w:rsidRPr="002B4C3B">
        <w:rPr>
          <w:rFonts w:ascii="Times New Roman" w:eastAsiaTheme="minorEastAsia" w:hAnsi="Times New Roman" w:cs="Times New Roman"/>
          <w:sz w:val="28"/>
          <w:szCs w:val="28"/>
          <w:lang w:val="ru-RU"/>
        </w:rPr>
        <w:t>-му муниципальному району (го</w:t>
      </w:r>
      <w:r w:rsidR="00AC27F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родскому округу) за </w:t>
      </w:r>
      <w:r w:rsidRPr="002B4C3B">
        <w:rPr>
          <w:rFonts w:ascii="Times New Roman" w:eastAsiaTheme="minorEastAsia" w:hAnsi="Times New Roman" w:cs="Times New Roman"/>
          <w:sz w:val="28"/>
          <w:szCs w:val="28"/>
          <w:lang w:val="ru-RU"/>
        </w:rPr>
        <w:t>развити</w:t>
      </w:r>
      <w:r w:rsidR="00AC27FB">
        <w:rPr>
          <w:rFonts w:ascii="Times New Roman" w:eastAsiaTheme="minorEastAsia" w:hAnsi="Times New Roman" w:cs="Times New Roman"/>
          <w:sz w:val="28"/>
          <w:szCs w:val="28"/>
          <w:lang w:val="ru-RU"/>
        </w:rPr>
        <w:t>е</w:t>
      </w:r>
      <w:r w:rsidRPr="002B4C3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экономики и увеличени</w:t>
      </w:r>
      <w:r w:rsidR="00AC27FB">
        <w:rPr>
          <w:rFonts w:ascii="Times New Roman" w:eastAsiaTheme="minorEastAsia" w:hAnsi="Times New Roman" w:cs="Times New Roman"/>
          <w:sz w:val="28"/>
          <w:szCs w:val="28"/>
          <w:lang w:val="ru-RU"/>
        </w:rPr>
        <w:t>е</w:t>
      </w:r>
      <w:r w:rsidRPr="002B4C3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поступлений доходов в</w:t>
      </w:r>
      <w:r w:rsidR="00BC240C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областной и местные </w:t>
      </w:r>
      <w:r w:rsidRPr="002B4C3B">
        <w:rPr>
          <w:rFonts w:ascii="Times New Roman" w:eastAsiaTheme="minorEastAsia" w:hAnsi="Times New Roman" w:cs="Times New Roman"/>
          <w:sz w:val="28"/>
          <w:szCs w:val="28"/>
          <w:lang w:val="ru-RU"/>
        </w:rPr>
        <w:t>бюджет</w:t>
      </w:r>
      <w:r w:rsidR="00BC240C">
        <w:rPr>
          <w:rFonts w:ascii="Times New Roman" w:eastAsiaTheme="minorEastAsia" w:hAnsi="Times New Roman" w:cs="Times New Roman"/>
          <w:sz w:val="28"/>
          <w:szCs w:val="28"/>
          <w:lang w:val="ru-RU"/>
        </w:rPr>
        <w:t>ы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;</w:t>
      </w:r>
    </w:p>
    <w:p w:rsidR="009F19BD" w:rsidRPr="009F19BD" w:rsidRDefault="009F19BD" w:rsidP="009F19BD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9F19BD">
        <w:rPr>
          <w:rFonts w:ascii="Times New Roman" w:eastAsiaTheme="minorEastAsia" w:hAnsi="Times New Roman" w:cs="Times New Roman"/>
          <w:sz w:val="28"/>
          <w:szCs w:val="28"/>
        </w:rPr>
        <w:t>G</w:t>
      </w:r>
      <w:r w:rsidRPr="009F19B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 общий объем грантов, подлежащий распределению между муниципальными районами (городскими округами), предусмотренный законом об областном бюджете;</w:t>
      </w:r>
    </w:p>
    <w:p w:rsidR="0073610B" w:rsidRPr="0073610B" w:rsidRDefault="002B4C3B" w:rsidP="008A3C6A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O</w:t>
      </w:r>
      <w:r w:rsidRPr="002B4C3B">
        <w:rPr>
          <w:rFonts w:ascii="Times New Roman" w:eastAsiaTheme="minorEastAsia" w:hAnsi="Times New Roman" w:cs="Times New Roman"/>
          <w:sz w:val="28"/>
          <w:szCs w:val="28"/>
          <w:vertAlign w:val="subscript"/>
          <w:lang w:val="ru-RU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 сумма </w:t>
      </w:r>
      <w:r w:rsidR="008A3C6A">
        <w:rPr>
          <w:rFonts w:ascii="Times New Roman" w:eastAsiaTheme="minorEastAsia" w:hAnsi="Times New Roman" w:cs="Times New Roman"/>
          <w:sz w:val="28"/>
          <w:szCs w:val="28"/>
          <w:lang w:val="ru-RU"/>
        </w:rPr>
        <w:t>баллов по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показател</w:t>
      </w:r>
      <w:r w:rsidR="00AC27FB">
        <w:rPr>
          <w:rFonts w:ascii="Times New Roman" w:eastAsiaTheme="minorEastAsia" w:hAnsi="Times New Roman" w:cs="Times New Roman"/>
          <w:sz w:val="28"/>
          <w:szCs w:val="28"/>
          <w:lang w:val="ru-RU"/>
        </w:rPr>
        <w:t>ям, характеризующи</w:t>
      </w:r>
      <w:r w:rsidR="008555F0">
        <w:rPr>
          <w:rFonts w:ascii="Times New Roman" w:eastAsiaTheme="minorEastAsia" w:hAnsi="Times New Roman" w:cs="Times New Roman"/>
          <w:sz w:val="28"/>
          <w:szCs w:val="28"/>
          <w:lang w:val="ru-RU"/>
        </w:rPr>
        <w:t>м</w:t>
      </w:r>
      <w:r w:rsidR="008A3C6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AC27FB">
        <w:rPr>
          <w:rFonts w:ascii="Times New Roman" w:eastAsiaTheme="minorEastAsia" w:hAnsi="Times New Roman" w:cs="Times New Roman"/>
          <w:sz w:val="28"/>
          <w:szCs w:val="28"/>
          <w:lang w:val="ru-RU"/>
        </w:rPr>
        <w:t>развитие</w:t>
      </w:r>
      <w:r w:rsidR="00A95894" w:rsidRPr="00A95894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AC27FB">
        <w:rPr>
          <w:rFonts w:ascii="Times New Roman" w:eastAsiaTheme="minorEastAsia" w:hAnsi="Times New Roman" w:cs="Times New Roman"/>
          <w:sz w:val="28"/>
          <w:szCs w:val="28"/>
          <w:lang w:val="ru-RU"/>
        </w:rPr>
        <w:t>налогового потенциала</w:t>
      </w:r>
      <w:r w:rsidR="00A95894" w:rsidRPr="00A95894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и увеличе</w:t>
      </w:r>
      <w:r w:rsidR="00AC27FB">
        <w:rPr>
          <w:rFonts w:ascii="Times New Roman" w:eastAsiaTheme="minorEastAsia" w:hAnsi="Times New Roman" w:cs="Times New Roman"/>
          <w:sz w:val="28"/>
          <w:szCs w:val="28"/>
          <w:lang w:val="ru-RU"/>
        </w:rPr>
        <w:t>ние</w:t>
      </w:r>
      <w:r w:rsidR="00A95894" w:rsidRPr="00A95894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поступлений доходов в </w:t>
      </w:r>
      <w:r w:rsidR="00BC240C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областной и местные </w:t>
      </w:r>
      <w:r w:rsidR="00A95894" w:rsidRPr="00A95894">
        <w:rPr>
          <w:rFonts w:ascii="Times New Roman" w:eastAsiaTheme="minorEastAsia" w:hAnsi="Times New Roman" w:cs="Times New Roman"/>
          <w:sz w:val="28"/>
          <w:szCs w:val="28"/>
          <w:lang w:val="ru-RU"/>
        </w:rPr>
        <w:t>бюджет</w:t>
      </w:r>
      <w:r w:rsidR="00BC240C">
        <w:rPr>
          <w:rFonts w:ascii="Times New Roman" w:eastAsiaTheme="minorEastAsia" w:hAnsi="Times New Roman" w:cs="Times New Roman"/>
          <w:sz w:val="28"/>
          <w:szCs w:val="28"/>
          <w:lang w:val="ru-RU"/>
        </w:rPr>
        <w:t>ы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8555F0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по </w:t>
      </w:r>
      <w:r w:rsidR="00A95894">
        <w:rPr>
          <w:rFonts w:ascii="Times New Roman" w:eastAsiaTheme="minorEastAsia" w:hAnsi="Times New Roman" w:cs="Times New Roman"/>
          <w:sz w:val="28"/>
          <w:szCs w:val="28"/>
          <w:lang w:val="ru-RU"/>
        </w:rPr>
        <w:t>i-</w:t>
      </w:r>
      <w:r w:rsidR="006272DE">
        <w:rPr>
          <w:rFonts w:ascii="Times New Roman" w:eastAsiaTheme="minorEastAsia" w:hAnsi="Times New Roman" w:cs="Times New Roman"/>
          <w:sz w:val="28"/>
          <w:szCs w:val="28"/>
          <w:lang w:val="ru-RU"/>
        </w:rPr>
        <w:t>му</w:t>
      </w:r>
      <w:r w:rsidR="00A95894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муниципально</w:t>
      </w:r>
      <w:r w:rsidR="008555F0">
        <w:rPr>
          <w:rFonts w:ascii="Times New Roman" w:eastAsiaTheme="minorEastAsia" w:hAnsi="Times New Roman" w:cs="Times New Roman"/>
          <w:sz w:val="28"/>
          <w:szCs w:val="28"/>
          <w:lang w:val="ru-RU"/>
        </w:rPr>
        <w:t>му</w:t>
      </w:r>
      <w:r w:rsidR="00A95894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район</w:t>
      </w:r>
      <w:r w:rsidR="008555F0">
        <w:rPr>
          <w:rFonts w:ascii="Times New Roman" w:eastAsiaTheme="minorEastAsia" w:hAnsi="Times New Roman" w:cs="Times New Roman"/>
          <w:sz w:val="28"/>
          <w:szCs w:val="28"/>
          <w:lang w:val="ru-RU"/>
        </w:rPr>
        <w:t>у</w:t>
      </w:r>
      <w:r w:rsidR="00A95894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(городско</w:t>
      </w:r>
      <w:r w:rsidR="008555F0">
        <w:rPr>
          <w:rFonts w:ascii="Times New Roman" w:eastAsiaTheme="minorEastAsia" w:hAnsi="Times New Roman" w:cs="Times New Roman"/>
          <w:sz w:val="28"/>
          <w:szCs w:val="28"/>
          <w:lang w:val="ru-RU"/>
        </w:rPr>
        <w:t>му</w:t>
      </w:r>
      <w:r w:rsidR="00A95894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округ</w:t>
      </w:r>
      <w:r w:rsidR="008555F0">
        <w:rPr>
          <w:rFonts w:ascii="Times New Roman" w:eastAsiaTheme="minorEastAsia" w:hAnsi="Times New Roman" w:cs="Times New Roman"/>
          <w:sz w:val="28"/>
          <w:szCs w:val="28"/>
          <w:lang w:val="ru-RU"/>
        </w:rPr>
        <w:t>у</w:t>
      </w:r>
      <w:r w:rsidR="00A95894">
        <w:rPr>
          <w:rFonts w:ascii="Times New Roman" w:eastAsiaTheme="minorEastAsia" w:hAnsi="Times New Roman" w:cs="Times New Roman"/>
          <w:sz w:val="28"/>
          <w:szCs w:val="28"/>
          <w:lang w:val="ru-RU"/>
        </w:rPr>
        <w:t>), участвующе</w:t>
      </w:r>
      <w:r w:rsidR="008555F0">
        <w:rPr>
          <w:rFonts w:ascii="Times New Roman" w:eastAsiaTheme="minorEastAsia" w:hAnsi="Times New Roman" w:cs="Times New Roman"/>
          <w:sz w:val="28"/>
          <w:szCs w:val="28"/>
          <w:lang w:val="ru-RU"/>
        </w:rPr>
        <w:t>му</w:t>
      </w:r>
      <w:r w:rsidR="008A3C6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в распределении грантов</w:t>
      </w:r>
      <w:r w:rsidR="0073610B">
        <w:rPr>
          <w:rFonts w:ascii="Times New Roman" w:eastAsiaTheme="minorEastAsia" w:hAnsi="Times New Roman" w:cs="Times New Roman"/>
          <w:sz w:val="28"/>
          <w:szCs w:val="28"/>
          <w:lang w:val="ru-RU"/>
        </w:rPr>
        <w:t>;</w:t>
      </w:r>
    </w:p>
    <w:p w:rsidR="00A95894" w:rsidRPr="008A3C6A" w:rsidRDefault="0073610B" w:rsidP="008A3C6A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– количество муниципальных районов (городских округов), участ</w:t>
      </w:r>
      <w:r w:rsidR="00385D27">
        <w:rPr>
          <w:rFonts w:ascii="Times New Roman" w:eastAsiaTheme="minorEastAsia" w:hAnsi="Times New Roman" w:cs="Times New Roman"/>
          <w:sz w:val="28"/>
          <w:szCs w:val="28"/>
          <w:lang w:val="ru-RU"/>
        </w:rPr>
        <w:t>-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вующих в распределении грантов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5CD5" w:rsidRDefault="000F0F67" w:rsidP="002B4C3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 xml:space="preserve">. Распределение грантов между муниципальными районами (городскими округами) области утверждается </w:t>
      </w:r>
      <w:r w:rsidR="00BC240C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постановлением 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>Правительств</w:t>
      </w:r>
      <w:r w:rsidR="00BC240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 xml:space="preserve"> Кировской области.</w:t>
      </w:r>
    </w:p>
    <w:p w:rsidR="00635CD5" w:rsidRDefault="000F0F67" w:rsidP="002B4C3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>. П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>еречисление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 xml:space="preserve"> грантов 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 xml:space="preserve">из областного бюджета в бюджеты муниципальных районов и городских округов осуществляется 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>в установленном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 xml:space="preserve"> порядке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95E10" w:rsidRPr="009B733A" w:rsidRDefault="000F0F67" w:rsidP="0014788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>. Органы местного самоуправления муниципальных районов (городских округов) осуществляют расходование грантов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>, поступивших из областного бюджета,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утвержденным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 xml:space="preserve"> решени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 xml:space="preserve"> о бюджет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662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4C61" w:rsidRPr="00D10104" w:rsidRDefault="00AB4C61" w:rsidP="00B34814">
      <w:pPr>
        <w:spacing w:before="36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</w:t>
      </w:r>
    </w:p>
    <w:sectPr w:rsidR="00AB4C61" w:rsidRPr="00D10104" w:rsidSect="000F0F6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EB5" w:rsidRDefault="00522EB5" w:rsidP="002F42D8">
      <w:pPr>
        <w:spacing w:line="240" w:lineRule="auto"/>
      </w:pPr>
      <w:r>
        <w:separator/>
      </w:r>
    </w:p>
  </w:endnote>
  <w:endnote w:type="continuationSeparator" w:id="0">
    <w:p w:rsidR="00522EB5" w:rsidRDefault="00522EB5" w:rsidP="002F4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EB5" w:rsidRDefault="00522EB5" w:rsidP="002F42D8">
      <w:pPr>
        <w:spacing w:line="240" w:lineRule="auto"/>
      </w:pPr>
      <w:r>
        <w:separator/>
      </w:r>
    </w:p>
  </w:footnote>
  <w:footnote w:type="continuationSeparator" w:id="0">
    <w:p w:rsidR="00522EB5" w:rsidRDefault="00522EB5" w:rsidP="002F42D8">
      <w:pPr>
        <w:spacing w:line="240" w:lineRule="auto"/>
      </w:pPr>
      <w:r>
        <w:continuationSeparator/>
      </w:r>
    </w:p>
  </w:footnote>
  <w:footnote w:id="1">
    <w:p w:rsidR="00AC27FB" w:rsidRPr="00FF79B8" w:rsidRDefault="00AC27FB" w:rsidP="00E2215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36A88">
        <w:rPr>
          <w:rStyle w:val="af0"/>
          <w:rFonts w:ascii="Times New Roman" w:hAnsi="Times New Roman" w:cs="Times New Roman"/>
        </w:rPr>
        <w:footnoteRef/>
      </w:r>
      <w:r w:rsidRPr="00936A88">
        <w:rPr>
          <w:rFonts w:ascii="Times New Roman" w:hAnsi="Times New Roman" w:cs="Times New Roman"/>
          <w:lang w:val="ru-RU"/>
        </w:rPr>
        <w:t xml:space="preserve"> </w:t>
      </w:r>
      <w:r w:rsidRPr="00FF79B8">
        <w:rPr>
          <w:rFonts w:ascii="Times New Roman" w:hAnsi="Times New Roman" w:cs="Times New Roman"/>
          <w:sz w:val="20"/>
          <w:szCs w:val="20"/>
          <w:lang w:val="ru-RU"/>
        </w:rPr>
        <w:t>Без учета поступлений по дополнительным нормативам отчислений в бюджеты муниципальных районов (городских округов) от налога на доходы физических лиц, полностью или частично заменяющих дотацию на выравнивание бюджетной обеспеченности муниципальных районов (городских округов), а также поступлений по дифференцированным нормативам 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</w:t>
      </w:r>
      <w:r w:rsidR="00385D27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FF79B8">
        <w:rPr>
          <w:rFonts w:ascii="Times New Roman" w:hAnsi="Times New Roman" w:cs="Times New Roman"/>
          <w:sz w:val="20"/>
          <w:szCs w:val="20"/>
          <w:lang w:val="ru-RU"/>
        </w:rPr>
        <w:t>торных) двигателей, производимы</w:t>
      </w:r>
      <w:r w:rsidRPr="0072073F">
        <w:rPr>
          <w:rFonts w:ascii="Times New Roman" w:hAnsi="Times New Roman" w:cs="Times New Roman"/>
          <w:sz w:val="20"/>
          <w:szCs w:val="20"/>
          <w:lang w:val="ru-RU"/>
        </w:rPr>
        <w:t>х</w:t>
      </w:r>
      <w:r w:rsidRPr="00FF79B8">
        <w:rPr>
          <w:rFonts w:ascii="Times New Roman" w:hAnsi="Times New Roman" w:cs="Times New Roman"/>
          <w:sz w:val="20"/>
          <w:szCs w:val="20"/>
          <w:lang w:val="ru-RU"/>
        </w:rPr>
        <w:t xml:space="preserve"> на территории Российской Федерации.</w:t>
      </w:r>
    </w:p>
    <w:p w:rsidR="00AC27FB" w:rsidRPr="00936A88" w:rsidRDefault="00AC27FB" w:rsidP="00E2215C">
      <w:pPr>
        <w:pStyle w:val="ae"/>
        <w:rPr>
          <w:rFonts w:ascii="Times New Roman" w:hAnsi="Times New Roman" w:cs="Times New Roman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830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C27FB" w:rsidRPr="00A033D9" w:rsidRDefault="00A35A3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33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C27FB" w:rsidRPr="00A033D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033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5D2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033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27FB" w:rsidRDefault="00AC27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B7C71"/>
    <w:multiLevelType w:val="hybridMultilevel"/>
    <w:tmpl w:val="31087A7E"/>
    <w:lvl w:ilvl="0" w:tplc="7DACD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8FA"/>
    <w:rsid w:val="0000733F"/>
    <w:rsid w:val="00012174"/>
    <w:rsid w:val="00015527"/>
    <w:rsid w:val="000230B7"/>
    <w:rsid w:val="00027406"/>
    <w:rsid w:val="00027F80"/>
    <w:rsid w:val="0003618E"/>
    <w:rsid w:val="00041D64"/>
    <w:rsid w:val="00042ED3"/>
    <w:rsid w:val="00043340"/>
    <w:rsid w:val="0004383B"/>
    <w:rsid w:val="00045C6A"/>
    <w:rsid w:val="00047491"/>
    <w:rsid w:val="00055E27"/>
    <w:rsid w:val="00062D32"/>
    <w:rsid w:val="00064C17"/>
    <w:rsid w:val="000670C3"/>
    <w:rsid w:val="000710DD"/>
    <w:rsid w:val="00072FA6"/>
    <w:rsid w:val="00073C6F"/>
    <w:rsid w:val="00075B82"/>
    <w:rsid w:val="000804D6"/>
    <w:rsid w:val="0009526A"/>
    <w:rsid w:val="00097841"/>
    <w:rsid w:val="000A5089"/>
    <w:rsid w:val="000A50EC"/>
    <w:rsid w:val="000A654D"/>
    <w:rsid w:val="000B4161"/>
    <w:rsid w:val="000B46B1"/>
    <w:rsid w:val="000B5B57"/>
    <w:rsid w:val="000B6614"/>
    <w:rsid w:val="000B7DBC"/>
    <w:rsid w:val="000C51C4"/>
    <w:rsid w:val="000D027A"/>
    <w:rsid w:val="000D055B"/>
    <w:rsid w:val="000D62C5"/>
    <w:rsid w:val="000E0BB9"/>
    <w:rsid w:val="000E7AFD"/>
    <w:rsid w:val="000F0F67"/>
    <w:rsid w:val="000F6FFF"/>
    <w:rsid w:val="000F7C83"/>
    <w:rsid w:val="00101075"/>
    <w:rsid w:val="001019DC"/>
    <w:rsid w:val="00104D4E"/>
    <w:rsid w:val="00104F88"/>
    <w:rsid w:val="00105FF7"/>
    <w:rsid w:val="0011533C"/>
    <w:rsid w:val="00125C75"/>
    <w:rsid w:val="0012694B"/>
    <w:rsid w:val="00132AAB"/>
    <w:rsid w:val="00136353"/>
    <w:rsid w:val="0013741B"/>
    <w:rsid w:val="00140A63"/>
    <w:rsid w:val="00143144"/>
    <w:rsid w:val="00147882"/>
    <w:rsid w:val="0016285E"/>
    <w:rsid w:val="00163EED"/>
    <w:rsid w:val="0017169B"/>
    <w:rsid w:val="00173451"/>
    <w:rsid w:val="0017423A"/>
    <w:rsid w:val="00176F31"/>
    <w:rsid w:val="00183059"/>
    <w:rsid w:val="0018360C"/>
    <w:rsid w:val="00185B55"/>
    <w:rsid w:val="001901FF"/>
    <w:rsid w:val="001950C1"/>
    <w:rsid w:val="00195730"/>
    <w:rsid w:val="0019737B"/>
    <w:rsid w:val="001C0B90"/>
    <w:rsid w:val="001C29C3"/>
    <w:rsid w:val="001E7BCB"/>
    <w:rsid w:val="001F19ED"/>
    <w:rsid w:val="001F3257"/>
    <w:rsid w:val="001F329A"/>
    <w:rsid w:val="00201DE9"/>
    <w:rsid w:val="00203966"/>
    <w:rsid w:val="002052D5"/>
    <w:rsid w:val="00210AB3"/>
    <w:rsid w:val="00217E62"/>
    <w:rsid w:val="00230428"/>
    <w:rsid w:val="0023782D"/>
    <w:rsid w:val="00242C25"/>
    <w:rsid w:val="00243AC6"/>
    <w:rsid w:val="002448AD"/>
    <w:rsid w:val="00244AB4"/>
    <w:rsid w:val="0025234C"/>
    <w:rsid w:val="00253D15"/>
    <w:rsid w:val="002718DA"/>
    <w:rsid w:val="002776B3"/>
    <w:rsid w:val="002830BA"/>
    <w:rsid w:val="00283364"/>
    <w:rsid w:val="00291FFF"/>
    <w:rsid w:val="00293D18"/>
    <w:rsid w:val="002958C3"/>
    <w:rsid w:val="002962A1"/>
    <w:rsid w:val="002A10D5"/>
    <w:rsid w:val="002A2AB6"/>
    <w:rsid w:val="002A6619"/>
    <w:rsid w:val="002B4A15"/>
    <w:rsid w:val="002B4C3B"/>
    <w:rsid w:val="002C2FED"/>
    <w:rsid w:val="002C4525"/>
    <w:rsid w:val="002D2FF3"/>
    <w:rsid w:val="002E36AB"/>
    <w:rsid w:val="002E65E3"/>
    <w:rsid w:val="002F42D8"/>
    <w:rsid w:val="00300AD1"/>
    <w:rsid w:val="003054C6"/>
    <w:rsid w:val="00306558"/>
    <w:rsid w:val="00310B3B"/>
    <w:rsid w:val="003125D5"/>
    <w:rsid w:val="00314817"/>
    <w:rsid w:val="003241A8"/>
    <w:rsid w:val="00324AFA"/>
    <w:rsid w:val="0033002D"/>
    <w:rsid w:val="00333CE5"/>
    <w:rsid w:val="003358C4"/>
    <w:rsid w:val="00336444"/>
    <w:rsid w:val="00337F11"/>
    <w:rsid w:val="00340E18"/>
    <w:rsid w:val="00344A61"/>
    <w:rsid w:val="003508E6"/>
    <w:rsid w:val="00352D6C"/>
    <w:rsid w:val="0036059E"/>
    <w:rsid w:val="00367484"/>
    <w:rsid w:val="0037464F"/>
    <w:rsid w:val="00385D27"/>
    <w:rsid w:val="003867C4"/>
    <w:rsid w:val="00395A0D"/>
    <w:rsid w:val="00396B1A"/>
    <w:rsid w:val="003C1868"/>
    <w:rsid w:val="003D1D07"/>
    <w:rsid w:val="003E3C6C"/>
    <w:rsid w:val="003F4856"/>
    <w:rsid w:val="003F76AE"/>
    <w:rsid w:val="00400A99"/>
    <w:rsid w:val="00411616"/>
    <w:rsid w:val="00412C45"/>
    <w:rsid w:val="0043006A"/>
    <w:rsid w:val="00431E64"/>
    <w:rsid w:val="00432CC0"/>
    <w:rsid w:val="00433279"/>
    <w:rsid w:val="00444DEA"/>
    <w:rsid w:val="004452DA"/>
    <w:rsid w:val="00447762"/>
    <w:rsid w:val="004501F0"/>
    <w:rsid w:val="004526F6"/>
    <w:rsid w:val="004575DE"/>
    <w:rsid w:val="00460771"/>
    <w:rsid w:val="0046439D"/>
    <w:rsid w:val="00466C4D"/>
    <w:rsid w:val="00467301"/>
    <w:rsid w:val="00483592"/>
    <w:rsid w:val="004961A6"/>
    <w:rsid w:val="004A717D"/>
    <w:rsid w:val="004C558B"/>
    <w:rsid w:val="004D5003"/>
    <w:rsid w:val="004D78FD"/>
    <w:rsid w:val="004E6F9C"/>
    <w:rsid w:val="004F10A0"/>
    <w:rsid w:val="004F6031"/>
    <w:rsid w:val="00511D30"/>
    <w:rsid w:val="00512A2A"/>
    <w:rsid w:val="00513A58"/>
    <w:rsid w:val="00515F23"/>
    <w:rsid w:val="00522505"/>
    <w:rsid w:val="00522EB5"/>
    <w:rsid w:val="00526235"/>
    <w:rsid w:val="005276A6"/>
    <w:rsid w:val="005300ED"/>
    <w:rsid w:val="005334F4"/>
    <w:rsid w:val="005506ED"/>
    <w:rsid w:val="00561623"/>
    <w:rsid w:val="00566286"/>
    <w:rsid w:val="00584785"/>
    <w:rsid w:val="005928FA"/>
    <w:rsid w:val="00595DAA"/>
    <w:rsid w:val="005A3330"/>
    <w:rsid w:val="005A4DB5"/>
    <w:rsid w:val="005B2865"/>
    <w:rsid w:val="005B509B"/>
    <w:rsid w:val="005C0949"/>
    <w:rsid w:val="005D2486"/>
    <w:rsid w:val="005D67F7"/>
    <w:rsid w:val="005D68DB"/>
    <w:rsid w:val="005D6F2D"/>
    <w:rsid w:val="005D7A66"/>
    <w:rsid w:val="005D7BCD"/>
    <w:rsid w:val="005E3926"/>
    <w:rsid w:val="005E53A3"/>
    <w:rsid w:val="005F394C"/>
    <w:rsid w:val="00604E52"/>
    <w:rsid w:val="00613465"/>
    <w:rsid w:val="006271D5"/>
    <w:rsid w:val="006272DE"/>
    <w:rsid w:val="00633606"/>
    <w:rsid w:val="00635CD5"/>
    <w:rsid w:val="00636328"/>
    <w:rsid w:val="00636864"/>
    <w:rsid w:val="006439AD"/>
    <w:rsid w:val="00646248"/>
    <w:rsid w:val="006577EC"/>
    <w:rsid w:val="00674DFA"/>
    <w:rsid w:val="00687936"/>
    <w:rsid w:val="00690F42"/>
    <w:rsid w:val="006920B4"/>
    <w:rsid w:val="00693E80"/>
    <w:rsid w:val="0069433A"/>
    <w:rsid w:val="006A5D30"/>
    <w:rsid w:val="006A7305"/>
    <w:rsid w:val="006A7654"/>
    <w:rsid w:val="006B072C"/>
    <w:rsid w:val="006B2C50"/>
    <w:rsid w:val="006C5A45"/>
    <w:rsid w:val="006D0755"/>
    <w:rsid w:val="006D21DC"/>
    <w:rsid w:val="006E35EB"/>
    <w:rsid w:val="006E3C3F"/>
    <w:rsid w:val="006F7C41"/>
    <w:rsid w:val="00717997"/>
    <w:rsid w:val="0072073F"/>
    <w:rsid w:val="0073610B"/>
    <w:rsid w:val="007377B9"/>
    <w:rsid w:val="00741010"/>
    <w:rsid w:val="0074377F"/>
    <w:rsid w:val="00743E44"/>
    <w:rsid w:val="007443C5"/>
    <w:rsid w:val="00762371"/>
    <w:rsid w:val="00763387"/>
    <w:rsid w:val="00766601"/>
    <w:rsid w:val="0076702C"/>
    <w:rsid w:val="0077137B"/>
    <w:rsid w:val="00771D27"/>
    <w:rsid w:val="00787F34"/>
    <w:rsid w:val="00790264"/>
    <w:rsid w:val="007A3F04"/>
    <w:rsid w:val="007A4E07"/>
    <w:rsid w:val="007A51EF"/>
    <w:rsid w:val="007B11FF"/>
    <w:rsid w:val="007C6640"/>
    <w:rsid w:val="007D736D"/>
    <w:rsid w:val="007D7BB0"/>
    <w:rsid w:val="007E3CBD"/>
    <w:rsid w:val="007E5094"/>
    <w:rsid w:val="007E54B3"/>
    <w:rsid w:val="007E624A"/>
    <w:rsid w:val="007F0CD6"/>
    <w:rsid w:val="00815A80"/>
    <w:rsid w:val="00815FAE"/>
    <w:rsid w:val="008252A8"/>
    <w:rsid w:val="0083352D"/>
    <w:rsid w:val="00841C8E"/>
    <w:rsid w:val="00844EB3"/>
    <w:rsid w:val="008555F0"/>
    <w:rsid w:val="008563CA"/>
    <w:rsid w:val="00875252"/>
    <w:rsid w:val="008755CB"/>
    <w:rsid w:val="00876859"/>
    <w:rsid w:val="0088136B"/>
    <w:rsid w:val="00883716"/>
    <w:rsid w:val="00887DD6"/>
    <w:rsid w:val="0089088B"/>
    <w:rsid w:val="00893AAC"/>
    <w:rsid w:val="008A2690"/>
    <w:rsid w:val="008A27AC"/>
    <w:rsid w:val="008A3C6A"/>
    <w:rsid w:val="008A6982"/>
    <w:rsid w:val="008A6D87"/>
    <w:rsid w:val="008C0A13"/>
    <w:rsid w:val="008C66BE"/>
    <w:rsid w:val="008C7F03"/>
    <w:rsid w:val="008D362F"/>
    <w:rsid w:val="008E1C95"/>
    <w:rsid w:val="008E363B"/>
    <w:rsid w:val="008F0DB5"/>
    <w:rsid w:val="008F0F4B"/>
    <w:rsid w:val="008F19CE"/>
    <w:rsid w:val="009071C5"/>
    <w:rsid w:val="009077FF"/>
    <w:rsid w:val="0092148C"/>
    <w:rsid w:val="00923DEE"/>
    <w:rsid w:val="009244D1"/>
    <w:rsid w:val="00936A88"/>
    <w:rsid w:val="0094151D"/>
    <w:rsid w:val="0094158D"/>
    <w:rsid w:val="009450F2"/>
    <w:rsid w:val="0095212E"/>
    <w:rsid w:val="00954A99"/>
    <w:rsid w:val="00956725"/>
    <w:rsid w:val="00964C52"/>
    <w:rsid w:val="009678F9"/>
    <w:rsid w:val="0097400B"/>
    <w:rsid w:val="00976753"/>
    <w:rsid w:val="00990F08"/>
    <w:rsid w:val="009925D9"/>
    <w:rsid w:val="00992C74"/>
    <w:rsid w:val="00996066"/>
    <w:rsid w:val="009A4980"/>
    <w:rsid w:val="009B733A"/>
    <w:rsid w:val="009B737C"/>
    <w:rsid w:val="009C34C6"/>
    <w:rsid w:val="009E325C"/>
    <w:rsid w:val="009E5361"/>
    <w:rsid w:val="009E77F9"/>
    <w:rsid w:val="009F19BD"/>
    <w:rsid w:val="009F4464"/>
    <w:rsid w:val="009F5551"/>
    <w:rsid w:val="009F736D"/>
    <w:rsid w:val="00A03151"/>
    <w:rsid w:val="00A033D9"/>
    <w:rsid w:val="00A041E9"/>
    <w:rsid w:val="00A04FAE"/>
    <w:rsid w:val="00A111DE"/>
    <w:rsid w:val="00A13C89"/>
    <w:rsid w:val="00A14D02"/>
    <w:rsid w:val="00A2259D"/>
    <w:rsid w:val="00A35A32"/>
    <w:rsid w:val="00A3632A"/>
    <w:rsid w:val="00A404AE"/>
    <w:rsid w:val="00A40571"/>
    <w:rsid w:val="00A608E2"/>
    <w:rsid w:val="00A73B88"/>
    <w:rsid w:val="00A76051"/>
    <w:rsid w:val="00A83E3F"/>
    <w:rsid w:val="00A919B3"/>
    <w:rsid w:val="00A94DCC"/>
    <w:rsid w:val="00A95894"/>
    <w:rsid w:val="00A97C01"/>
    <w:rsid w:val="00AA0C20"/>
    <w:rsid w:val="00AA2E13"/>
    <w:rsid w:val="00AA4DA9"/>
    <w:rsid w:val="00AA646E"/>
    <w:rsid w:val="00AB4C61"/>
    <w:rsid w:val="00AB59E0"/>
    <w:rsid w:val="00AB61EF"/>
    <w:rsid w:val="00AB71ED"/>
    <w:rsid w:val="00AC27FB"/>
    <w:rsid w:val="00AC4A5C"/>
    <w:rsid w:val="00AD5C41"/>
    <w:rsid w:val="00AE1D2B"/>
    <w:rsid w:val="00AE2077"/>
    <w:rsid w:val="00AF639A"/>
    <w:rsid w:val="00B0192C"/>
    <w:rsid w:val="00B05116"/>
    <w:rsid w:val="00B140DC"/>
    <w:rsid w:val="00B15F15"/>
    <w:rsid w:val="00B17438"/>
    <w:rsid w:val="00B21441"/>
    <w:rsid w:val="00B21725"/>
    <w:rsid w:val="00B34814"/>
    <w:rsid w:val="00B34C2F"/>
    <w:rsid w:val="00B41818"/>
    <w:rsid w:val="00B42E1B"/>
    <w:rsid w:val="00B47681"/>
    <w:rsid w:val="00B50DE1"/>
    <w:rsid w:val="00B53D1E"/>
    <w:rsid w:val="00B72189"/>
    <w:rsid w:val="00B7789F"/>
    <w:rsid w:val="00B8346B"/>
    <w:rsid w:val="00B83D74"/>
    <w:rsid w:val="00B85AF5"/>
    <w:rsid w:val="00B93035"/>
    <w:rsid w:val="00B93526"/>
    <w:rsid w:val="00B95E10"/>
    <w:rsid w:val="00BA13A9"/>
    <w:rsid w:val="00BA2F7F"/>
    <w:rsid w:val="00BB4DDA"/>
    <w:rsid w:val="00BC1F2F"/>
    <w:rsid w:val="00BC240C"/>
    <w:rsid w:val="00BD08B4"/>
    <w:rsid w:val="00BD1F28"/>
    <w:rsid w:val="00BD4C1F"/>
    <w:rsid w:val="00BD7AC2"/>
    <w:rsid w:val="00BF0BAB"/>
    <w:rsid w:val="00BF17F7"/>
    <w:rsid w:val="00BF6A4E"/>
    <w:rsid w:val="00C061C1"/>
    <w:rsid w:val="00C10568"/>
    <w:rsid w:val="00C11300"/>
    <w:rsid w:val="00C16F8F"/>
    <w:rsid w:val="00C348EF"/>
    <w:rsid w:val="00C3581F"/>
    <w:rsid w:val="00C362D5"/>
    <w:rsid w:val="00C402A9"/>
    <w:rsid w:val="00C43934"/>
    <w:rsid w:val="00C44999"/>
    <w:rsid w:val="00C46E79"/>
    <w:rsid w:val="00C470A9"/>
    <w:rsid w:val="00C473CC"/>
    <w:rsid w:val="00C51979"/>
    <w:rsid w:val="00C57E01"/>
    <w:rsid w:val="00C611E2"/>
    <w:rsid w:val="00C66EC4"/>
    <w:rsid w:val="00C721C3"/>
    <w:rsid w:val="00C727A9"/>
    <w:rsid w:val="00C737AE"/>
    <w:rsid w:val="00C9114D"/>
    <w:rsid w:val="00C960BD"/>
    <w:rsid w:val="00C97CD3"/>
    <w:rsid w:val="00CA25A0"/>
    <w:rsid w:val="00CA2E5E"/>
    <w:rsid w:val="00CA36C6"/>
    <w:rsid w:val="00CA52B5"/>
    <w:rsid w:val="00CB0630"/>
    <w:rsid w:val="00CB64D4"/>
    <w:rsid w:val="00CC5782"/>
    <w:rsid w:val="00CD4F18"/>
    <w:rsid w:val="00CD5947"/>
    <w:rsid w:val="00CD6B1B"/>
    <w:rsid w:val="00CE2D29"/>
    <w:rsid w:val="00CE2EC7"/>
    <w:rsid w:val="00D0138C"/>
    <w:rsid w:val="00D10104"/>
    <w:rsid w:val="00D10B58"/>
    <w:rsid w:val="00D11FEE"/>
    <w:rsid w:val="00D1227E"/>
    <w:rsid w:val="00D15194"/>
    <w:rsid w:val="00D16FC2"/>
    <w:rsid w:val="00D243E2"/>
    <w:rsid w:val="00D2489B"/>
    <w:rsid w:val="00D35507"/>
    <w:rsid w:val="00D37C91"/>
    <w:rsid w:val="00D50324"/>
    <w:rsid w:val="00D53526"/>
    <w:rsid w:val="00D559A0"/>
    <w:rsid w:val="00D5645B"/>
    <w:rsid w:val="00D567C7"/>
    <w:rsid w:val="00D601F5"/>
    <w:rsid w:val="00D73933"/>
    <w:rsid w:val="00D801D5"/>
    <w:rsid w:val="00D81E3F"/>
    <w:rsid w:val="00D82874"/>
    <w:rsid w:val="00D84806"/>
    <w:rsid w:val="00D908C4"/>
    <w:rsid w:val="00D9094B"/>
    <w:rsid w:val="00D90FCD"/>
    <w:rsid w:val="00D934E9"/>
    <w:rsid w:val="00D93F80"/>
    <w:rsid w:val="00DA1E1D"/>
    <w:rsid w:val="00DB0D55"/>
    <w:rsid w:val="00DC00A9"/>
    <w:rsid w:val="00DC0346"/>
    <w:rsid w:val="00DC5E71"/>
    <w:rsid w:val="00DD4A45"/>
    <w:rsid w:val="00DE1D7F"/>
    <w:rsid w:val="00DE2F05"/>
    <w:rsid w:val="00DE3114"/>
    <w:rsid w:val="00DE31D8"/>
    <w:rsid w:val="00DE5488"/>
    <w:rsid w:val="00DF3EA8"/>
    <w:rsid w:val="00E0068E"/>
    <w:rsid w:val="00E03179"/>
    <w:rsid w:val="00E03683"/>
    <w:rsid w:val="00E16C71"/>
    <w:rsid w:val="00E179CC"/>
    <w:rsid w:val="00E17F88"/>
    <w:rsid w:val="00E21F5C"/>
    <w:rsid w:val="00E2215C"/>
    <w:rsid w:val="00E2792F"/>
    <w:rsid w:val="00E400CC"/>
    <w:rsid w:val="00E444B9"/>
    <w:rsid w:val="00E60DA5"/>
    <w:rsid w:val="00E72870"/>
    <w:rsid w:val="00E76766"/>
    <w:rsid w:val="00E867D5"/>
    <w:rsid w:val="00E87E8A"/>
    <w:rsid w:val="00EB1676"/>
    <w:rsid w:val="00EB3CD7"/>
    <w:rsid w:val="00EC3F9E"/>
    <w:rsid w:val="00ED1A2D"/>
    <w:rsid w:val="00ED263B"/>
    <w:rsid w:val="00ED6CF5"/>
    <w:rsid w:val="00F0705E"/>
    <w:rsid w:val="00F071E9"/>
    <w:rsid w:val="00F105EF"/>
    <w:rsid w:val="00F135DA"/>
    <w:rsid w:val="00F2263F"/>
    <w:rsid w:val="00F2707D"/>
    <w:rsid w:val="00F33469"/>
    <w:rsid w:val="00F33E7E"/>
    <w:rsid w:val="00F353AC"/>
    <w:rsid w:val="00F41AB8"/>
    <w:rsid w:val="00F56704"/>
    <w:rsid w:val="00F6443C"/>
    <w:rsid w:val="00F64500"/>
    <w:rsid w:val="00F66137"/>
    <w:rsid w:val="00F708A7"/>
    <w:rsid w:val="00F77A06"/>
    <w:rsid w:val="00F80A7F"/>
    <w:rsid w:val="00F82CE0"/>
    <w:rsid w:val="00F835FA"/>
    <w:rsid w:val="00F849BA"/>
    <w:rsid w:val="00F869CA"/>
    <w:rsid w:val="00F97CC7"/>
    <w:rsid w:val="00FA290F"/>
    <w:rsid w:val="00FC14E6"/>
    <w:rsid w:val="00FD5541"/>
    <w:rsid w:val="00FD7FF9"/>
    <w:rsid w:val="00FE3EEC"/>
    <w:rsid w:val="00FE5DAF"/>
    <w:rsid w:val="00FE6CD7"/>
    <w:rsid w:val="00FF45BC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74376-0CD4-44E4-A3F2-C7D955C3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DD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28F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928F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1">
    <w:name w:val="FR1"/>
    <w:rsid w:val="005928FA"/>
    <w:pPr>
      <w:widowControl w:val="0"/>
      <w:spacing w:line="240" w:lineRule="auto"/>
      <w:jc w:val="right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09B"/>
    <w:rPr>
      <w:rFonts w:ascii="Tahoma" w:hAnsi="Tahoma" w:cs="Tahoma"/>
      <w:sz w:val="16"/>
      <w:szCs w:val="16"/>
      <w:lang w:val="en-US"/>
    </w:rPr>
  </w:style>
  <w:style w:type="paragraph" w:customStyle="1" w:styleId="ConsPlusNormal">
    <w:name w:val="ConsPlusNormal"/>
    <w:rsid w:val="00163EED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42D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42D8"/>
    <w:rPr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2F42D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42D8"/>
    <w:rPr>
      <w:lang w:val="en-US"/>
    </w:rPr>
  </w:style>
  <w:style w:type="paragraph" w:styleId="a9">
    <w:name w:val="List Paragraph"/>
    <w:basedOn w:val="a"/>
    <w:uiPriority w:val="34"/>
    <w:qFormat/>
    <w:rsid w:val="00A97C01"/>
    <w:pPr>
      <w:spacing w:line="240" w:lineRule="auto"/>
      <w:ind w:left="720"/>
      <w:contextualSpacing/>
      <w:jc w:val="left"/>
    </w:pPr>
    <w:rPr>
      <w:rFonts w:ascii="Times New Roman" w:eastAsia="Calibri" w:hAnsi="Times New Roman" w:cs="Times New Roman"/>
      <w:sz w:val="24"/>
      <w:lang w:val="ru-RU"/>
    </w:rPr>
  </w:style>
  <w:style w:type="character" w:styleId="aa">
    <w:name w:val="Placeholder Text"/>
    <w:basedOn w:val="a0"/>
    <w:uiPriority w:val="99"/>
    <w:semiHidden/>
    <w:rsid w:val="0018360C"/>
    <w:rPr>
      <w:color w:val="808080"/>
    </w:rPr>
  </w:style>
  <w:style w:type="paragraph" w:styleId="ab">
    <w:name w:val="endnote text"/>
    <w:basedOn w:val="a"/>
    <w:link w:val="ac"/>
    <w:uiPriority w:val="99"/>
    <w:semiHidden/>
    <w:unhideWhenUsed/>
    <w:rsid w:val="00936A88"/>
    <w:pPr>
      <w:spacing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36A88"/>
    <w:rPr>
      <w:sz w:val="20"/>
      <w:szCs w:val="20"/>
      <w:lang w:val="en-US"/>
    </w:rPr>
  </w:style>
  <w:style w:type="character" w:styleId="ad">
    <w:name w:val="endnote reference"/>
    <w:basedOn w:val="a0"/>
    <w:uiPriority w:val="99"/>
    <w:semiHidden/>
    <w:unhideWhenUsed/>
    <w:rsid w:val="00936A8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936A88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36A88"/>
    <w:rPr>
      <w:sz w:val="20"/>
      <w:szCs w:val="20"/>
      <w:lang w:val="en-US"/>
    </w:rPr>
  </w:style>
  <w:style w:type="character" w:styleId="af0">
    <w:name w:val="footnote reference"/>
    <w:basedOn w:val="a0"/>
    <w:uiPriority w:val="99"/>
    <w:semiHidden/>
    <w:unhideWhenUsed/>
    <w:rsid w:val="00936A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E498D-762A-43DD-AE70-86BD8AB7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gruhin</dc:creator>
  <cp:lastModifiedBy>Любовь В. Кузнецова</cp:lastModifiedBy>
  <cp:revision>8</cp:revision>
  <cp:lastPrinted>2017-04-11T13:10:00Z</cp:lastPrinted>
  <dcterms:created xsi:type="dcterms:W3CDTF">2017-04-11T10:46:00Z</dcterms:created>
  <dcterms:modified xsi:type="dcterms:W3CDTF">2017-05-23T15:08:00Z</dcterms:modified>
</cp:coreProperties>
</file>